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4E9F" w14:textId="77777777" w:rsidR="00F852C7" w:rsidRDefault="00F852C7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</w:p>
    <w:p w14:paraId="64FD0D96" w14:textId="10BB9CA6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F852C7">
        <w:rPr>
          <w:rFonts w:ascii="Arial" w:hAnsi="Arial" w:cs="Arial"/>
          <w:b/>
          <w:color w:val="00000A"/>
          <w:sz w:val="22"/>
          <w:szCs w:val="22"/>
        </w:rPr>
        <w:t>4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 xml:space="preserve">DE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 xml:space="preserve">DECLARACIÓN </w:t>
      </w:r>
      <w:r w:rsidR="00F852C7" w:rsidRPr="00F852C7">
        <w:rPr>
          <w:rFonts w:ascii="Arial" w:hAnsi="Arial" w:cs="Arial"/>
          <w:b/>
          <w:color w:val="00000A"/>
          <w:sz w:val="22"/>
          <w:szCs w:val="22"/>
        </w:rPr>
        <w:t>RESPONSABLE SOBRE LA CONDICIÓN DE PYME O NO DE LA EMPRESA LICITADORA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Default="000F2C30" w:rsidP="003B5F71">
      <w:pPr>
        <w:pStyle w:val="Textoindependiente2"/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63452286" w14:textId="47DF84D2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5036CB">
        <w:rPr>
          <w:rFonts w:ascii="Arial" w:hAnsi="Arial" w:cs="Arial"/>
          <w:color w:val="000000" w:themeColor="text1"/>
          <w:sz w:val="22"/>
          <w:szCs w:val="22"/>
        </w:rPr>
        <w:t>D. /Dña. ……………………………………………………………………………………</w:t>
      </w:r>
      <w:proofErr w:type="gramStart"/>
      <w:r w:rsidRPr="005036CB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5036CB">
        <w:rPr>
          <w:rFonts w:ascii="Arial" w:hAnsi="Arial" w:cs="Arial"/>
          <w:color w:val="000000" w:themeColor="text1"/>
          <w:sz w:val="22"/>
          <w:szCs w:val="22"/>
        </w:rPr>
        <w:t>, con domicilio en …………………………………………………….. Provincia de………………………. Calle …………………………………………… número ……………</w:t>
      </w:r>
      <w:proofErr w:type="gramStart"/>
      <w:r w:rsidRPr="005036CB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5036CB">
        <w:rPr>
          <w:rFonts w:ascii="Arial" w:hAnsi="Arial" w:cs="Arial"/>
          <w:color w:val="000000" w:themeColor="text1"/>
          <w:sz w:val="22"/>
          <w:szCs w:val="22"/>
        </w:rPr>
        <w:t>, según documento de identidad núm. ……………………….., en representación de la empresa……………………………con NIF número……….., enterado de las condiciones para la contratación</w:t>
      </w:r>
      <w:r w:rsidR="005036CB">
        <w:rPr>
          <w:rFonts w:ascii="Arial" w:hAnsi="Arial" w:cs="Arial"/>
          <w:color w:val="000000" w:themeColor="text1"/>
          <w:sz w:val="22"/>
          <w:szCs w:val="22"/>
        </w:rPr>
        <w:t xml:space="preserve"> de los</w:t>
      </w:r>
      <w:r w:rsidRPr="005036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6CB" w:rsidRPr="005B7032">
        <w:rPr>
          <w:rFonts w:ascii="Arial" w:hAnsi="Arial" w:cs="Arial"/>
          <w:b/>
          <w:bCs/>
          <w:sz w:val="22"/>
          <w:szCs w:val="22"/>
        </w:rPr>
        <w:t xml:space="preserve">SERVICIOS NECESARIOS PARA REALIZAR TRABAJOS Y ACCIONES EN EL ENTORNO DE LA INFORMACIÓN, CATALOGACIÓN Y GENERACIÓN DE METADATOS DE LOS FONDOS DOCUMENTALES DEL </w:t>
      </w:r>
      <w:r w:rsidR="005036CB" w:rsidRPr="005B7032">
        <w:rPr>
          <w:rFonts w:ascii="Arial" w:hAnsi="Arial" w:cs="Arial"/>
          <w:b/>
          <w:sz w:val="22"/>
          <w:szCs w:val="22"/>
        </w:rPr>
        <w:t>ORGANISMO AUTÓNOMO CENTRO NACIONAL DE INFORMACIÓN GEOGRÁFICA</w:t>
      </w:r>
      <w:r w:rsidR="005036CB" w:rsidRPr="005B7032">
        <w:rPr>
          <w:rFonts w:ascii="Arial" w:hAnsi="Arial" w:cs="Arial"/>
          <w:b/>
          <w:bCs/>
          <w:sz w:val="22"/>
          <w:szCs w:val="22"/>
        </w:rPr>
        <w:t xml:space="preserve"> (CNIG) PARA SU GESTIÓN Y EXPLOTACIÓN</w:t>
      </w:r>
      <w:r w:rsidR="005036CB" w:rsidRPr="00155679">
        <w:rPr>
          <w:rFonts w:ascii="Arial" w:hAnsi="Arial" w:cs="Arial"/>
          <w:b/>
          <w:sz w:val="22"/>
          <w:szCs w:val="22"/>
        </w:rPr>
        <w:t>,</w:t>
      </w:r>
    </w:p>
    <w:p w14:paraId="6E4A4C1D" w14:textId="4E1EC0DA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56E1C8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036CB">
        <w:rPr>
          <w:rFonts w:ascii="Arial" w:hAnsi="Arial" w:cs="Arial"/>
          <w:b/>
          <w:bCs/>
          <w:color w:val="000000"/>
          <w:sz w:val="22"/>
          <w:szCs w:val="22"/>
        </w:rPr>
        <w:t>DECLARA RESPONSABLEMENTE</w:t>
      </w:r>
      <w:r w:rsidRPr="005036CB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37B3621C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63C57AD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036CB">
        <w:rPr>
          <w:rFonts w:ascii="Arial" w:hAnsi="Arial" w:cs="Arial"/>
          <w:color w:val="000000"/>
          <w:sz w:val="22"/>
          <w:szCs w:val="22"/>
        </w:rPr>
        <w:t>Que la empresa a la que representa tiene las siguientes características:</w:t>
      </w:r>
    </w:p>
    <w:p w14:paraId="73FC3BC5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ind w:left="-1134" w:right="-660"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6"/>
        <w:gridCol w:w="3969"/>
      </w:tblGrid>
      <w:tr w:rsidR="00F852C7" w:rsidRPr="005036CB" w14:paraId="50C42EAC" w14:textId="77777777" w:rsidTr="005036CB">
        <w:trPr>
          <w:trHeight w:val="386"/>
          <w:jc w:val="center"/>
        </w:trPr>
        <w:tc>
          <w:tcPr>
            <w:tcW w:w="4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63EE363" w14:textId="77777777" w:rsidR="00F852C7" w:rsidRPr="005036CB" w:rsidRDefault="00F852C7" w:rsidP="005036CB">
            <w:pPr>
              <w:tabs>
                <w:tab w:val="left" w:pos="5670"/>
                <w:tab w:val="right" w:pos="7938"/>
                <w:tab w:val="left" w:pos="8505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36CB">
              <w:rPr>
                <w:rFonts w:ascii="Arial" w:hAnsi="Arial" w:cs="Arial"/>
                <w:color w:val="000000"/>
                <w:sz w:val="22"/>
                <w:szCs w:val="22"/>
              </w:rPr>
              <w:t>Número de empleados.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A61D71" w14:textId="77777777" w:rsidR="00F852C7" w:rsidRPr="005036CB" w:rsidRDefault="00F852C7" w:rsidP="005036CB">
            <w:pPr>
              <w:tabs>
                <w:tab w:val="left" w:pos="5670"/>
                <w:tab w:val="right" w:pos="7938"/>
                <w:tab w:val="left" w:pos="8505"/>
              </w:tabs>
              <w:spacing w:line="360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52C7" w:rsidRPr="005036CB" w14:paraId="6ACDB5C0" w14:textId="77777777" w:rsidTr="005036CB">
        <w:trPr>
          <w:trHeight w:val="263"/>
          <w:jc w:val="center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13F6649" w14:textId="77777777" w:rsidR="00F852C7" w:rsidRPr="005036CB" w:rsidRDefault="00F852C7" w:rsidP="005036CB">
            <w:pPr>
              <w:tabs>
                <w:tab w:val="left" w:pos="5670"/>
                <w:tab w:val="right" w:pos="7938"/>
                <w:tab w:val="left" w:pos="8505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36CB">
              <w:rPr>
                <w:rFonts w:ascii="Arial" w:hAnsi="Arial" w:cs="Arial"/>
                <w:color w:val="000000"/>
                <w:sz w:val="22"/>
                <w:szCs w:val="22"/>
              </w:rPr>
              <w:t>Volumen de negocios anual (en euros)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43C447" w14:textId="77777777" w:rsidR="00F852C7" w:rsidRPr="005036CB" w:rsidRDefault="00F852C7" w:rsidP="005036CB">
            <w:pPr>
              <w:tabs>
                <w:tab w:val="left" w:pos="5670"/>
                <w:tab w:val="right" w:pos="7938"/>
                <w:tab w:val="left" w:pos="8505"/>
              </w:tabs>
              <w:spacing w:line="360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52C7" w:rsidRPr="005036CB" w14:paraId="54E65EDC" w14:textId="77777777" w:rsidTr="005036CB">
        <w:trPr>
          <w:trHeight w:val="283"/>
          <w:jc w:val="center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C27E68" w14:textId="77777777" w:rsidR="00F852C7" w:rsidRPr="005036CB" w:rsidRDefault="00F852C7" w:rsidP="005036CB">
            <w:pPr>
              <w:tabs>
                <w:tab w:val="left" w:pos="5670"/>
                <w:tab w:val="right" w:pos="7938"/>
                <w:tab w:val="left" w:pos="8505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36CB">
              <w:rPr>
                <w:rFonts w:ascii="Arial" w:hAnsi="Arial" w:cs="Arial"/>
                <w:color w:val="000000"/>
                <w:sz w:val="22"/>
                <w:szCs w:val="22"/>
              </w:rPr>
              <w:t>Balance general (en euros)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785F21" w14:textId="77777777" w:rsidR="00F852C7" w:rsidRPr="005036CB" w:rsidRDefault="00F852C7" w:rsidP="005036CB">
            <w:pPr>
              <w:tabs>
                <w:tab w:val="left" w:pos="5670"/>
                <w:tab w:val="right" w:pos="7938"/>
                <w:tab w:val="left" w:pos="8505"/>
              </w:tabs>
              <w:spacing w:line="360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2D0C066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14D2EF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9E659CD" w14:textId="212438CF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036CB">
        <w:rPr>
          <w:rFonts w:ascii="Arial" w:hAnsi="Arial" w:cs="Arial"/>
          <w:color w:val="000000" w:themeColor="text1"/>
          <w:sz w:val="22"/>
          <w:szCs w:val="22"/>
        </w:rPr>
        <w:t>Y para que conste y surta los efectos oportunos, se expide y firma la presente declaración en……</w:t>
      </w:r>
      <w:proofErr w:type="gramStart"/>
      <w:r w:rsidRPr="005036CB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5036CB">
        <w:rPr>
          <w:rFonts w:ascii="Arial" w:hAnsi="Arial" w:cs="Arial"/>
          <w:color w:val="000000" w:themeColor="text1"/>
          <w:sz w:val="22"/>
          <w:szCs w:val="22"/>
        </w:rPr>
        <w:t>. a ……</w:t>
      </w:r>
      <w:proofErr w:type="gramStart"/>
      <w:r w:rsidRPr="005036CB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5036CB">
        <w:rPr>
          <w:rFonts w:ascii="Arial" w:hAnsi="Arial" w:cs="Arial"/>
          <w:color w:val="000000" w:themeColor="text1"/>
          <w:sz w:val="22"/>
          <w:szCs w:val="22"/>
        </w:rPr>
        <w:t xml:space="preserve">.de………de </w:t>
      </w:r>
      <w:r w:rsidR="005036CB">
        <w:rPr>
          <w:rFonts w:ascii="Arial" w:hAnsi="Arial" w:cs="Arial"/>
          <w:color w:val="000000" w:themeColor="text1"/>
          <w:sz w:val="22"/>
          <w:szCs w:val="22"/>
        </w:rPr>
        <w:t>2022.</w:t>
      </w:r>
    </w:p>
    <w:p w14:paraId="7B575E7E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ind w:right="-660"/>
        <w:rPr>
          <w:rFonts w:ascii="Arial" w:hAnsi="Arial" w:cs="Arial"/>
          <w:color w:val="000000"/>
          <w:sz w:val="22"/>
          <w:szCs w:val="22"/>
        </w:rPr>
      </w:pPr>
    </w:p>
    <w:p w14:paraId="61D0FD69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ind w:left="-1134" w:right="-6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99685E1" w14:textId="05A41147" w:rsidR="00F852C7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ind w:left="-1134" w:right="-6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2378D7D" w14:textId="77777777" w:rsidR="005036CB" w:rsidRPr="005036CB" w:rsidRDefault="005036CB" w:rsidP="005036CB">
      <w:pPr>
        <w:tabs>
          <w:tab w:val="left" w:pos="5670"/>
          <w:tab w:val="right" w:pos="7938"/>
          <w:tab w:val="left" w:pos="8505"/>
        </w:tabs>
        <w:spacing w:line="360" w:lineRule="auto"/>
        <w:ind w:left="-1134" w:right="-6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E9ACF53" w14:textId="77777777" w:rsidR="00F852C7" w:rsidRPr="005036CB" w:rsidRDefault="00F852C7" w:rsidP="005036CB">
      <w:pPr>
        <w:tabs>
          <w:tab w:val="left" w:pos="5670"/>
          <w:tab w:val="right" w:pos="7938"/>
          <w:tab w:val="left" w:pos="8505"/>
        </w:tabs>
        <w:spacing w:line="360" w:lineRule="auto"/>
        <w:ind w:left="-1134" w:right="-660"/>
        <w:jc w:val="center"/>
        <w:rPr>
          <w:rFonts w:ascii="Arial" w:hAnsi="Arial" w:cs="Arial"/>
          <w:color w:val="000000"/>
          <w:sz w:val="22"/>
          <w:szCs w:val="22"/>
        </w:rPr>
      </w:pPr>
      <w:r w:rsidRPr="005036CB">
        <w:rPr>
          <w:rFonts w:ascii="Arial" w:hAnsi="Arial" w:cs="Arial"/>
          <w:color w:val="000000"/>
          <w:sz w:val="22"/>
          <w:szCs w:val="22"/>
        </w:rPr>
        <w:t>Firmado electrónicamente por:</w:t>
      </w:r>
    </w:p>
    <w:p w14:paraId="3ACCE7F2" w14:textId="61EB14E4" w:rsidR="00F852C7" w:rsidRPr="005036CB" w:rsidRDefault="00F852C7" w:rsidP="005036CB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28D50D6" w14:textId="5262EBB2" w:rsidR="00F852C7" w:rsidRPr="005036CB" w:rsidRDefault="00F852C7" w:rsidP="005036CB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37F8F038" w14:textId="77777777" w:rsidR="00F852C7" w:rsidRDefault="00F852C7" w:rsidP="003B5F71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2134E095" w14:textId="77777777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4767E" w14:textId="77777777" w:rsidR="00013223" w:rsidRDefault="00013223">
      <w:r>
        <w:separator/>
      </w:r>
    </w:p>
  </w:endnote>
  <w:endnote w:type="continuationSeparator" w:id="0">
    <w:p w14:paraId="41BD4C4A" w14:textId="77777777" w:rsidR="00013223" w:rsidRDefault="0001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5498" w14:textId="77777777" w:rsidR="00013223" w:rsidRDefault="00013223">
      <w:r>
        <w:separator/>
      </w:r>
    </w:p>
  </w:footnote>
  <w:footnote w:type="continuationSeparator" w:id="0">
    <w:p w14:paraId="717EE36E" w14:textId="77777777" w:rsidR="00013223" w:rsidRDefault="00013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3223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036CB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852C7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12</TotalTime>
  <Pages>1</Pages>
  <Words>138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1031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11</cp:revision>
  <cp:lastPrinted>2022-03-16T11:46:00Z</cp:lastPrinted>
  <dcterms:created xsi:type="dcterms:W3CDTF">2022-04-12T06:08:00Z</dcterms:created>
  <dcterms:modified xsi:type="dcterms:W3CDTF">2022-09-26T07:54:00Z</dcterms:modified>
</cp:coreProperties>
</file>