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E8C37" w14:textId="20F1B980" w:rsidR="001A6F87" w:rsidRPr="002F1445" w:rsidRDefault="001A6F87" w:rsidP="001A6F87">
      <w:pPr>
        <w:pStyle w:val="Clausulado-Anexo"/>
        <w:ind w:left="360" w:firstLine="0"/>
        <w:rPr>
          <w:sz w:val="22"/>
          <w:szCs w:val="22"/>
        </w:rPr>
      </w:pPr>
      <w:bookmarkStart w:id="0" w:name="_Toc510705487"/>
      <w:bookmarkStart w:id="1" w:name="_Toc515264657"/>
      <w:bookmarkStart w:id="2" w:name="_Toc51318526"/>
      <w:bookmarkStart w:id="3" w:name="_Toc57095361"/>
      <w:bookmarkStart w:id="4" w:name="_Toc85716954"/>
      <w:bookmarkStart w:id="5" w:name="_Ref508221497"/>
      <w:r>
        <w:rPr>
          <w:sz w:val="22"/>
          <w:szCs w:val="22"/>
        </w:rPr>
        <w:t xml:space="preserve">ANEXO II. </w:t>
      </w:r>
      <w:r w:rsidRPr="002F1445">
        <w:rPr>
          <w:sz w:val="22"/>
          <w:szCs w:val="22"/>
        </w:rPr>
        <w:t>SOLVENCIA ECONÓMICA Y FINANCIERA</w:t>
      </w:r>
      <w:bookmarkEnd w:id="0"/>
      <w:bookmarkEnd w:id="1"/>
      <w:bookmarkEnd w:id="2"/>
      <w:bookmarkEnd w:id="3"/>
      <w:bookmarkEnd w:id="4"/>
      <w:bookmarkEnd w:id="5"/>
    </w:p>
    <w:p w14:paraId="4A55C716" w14:textId="77777777" w:rsidR="001A6F87" w:rsidRDefault="001A6F87" w:rsidP="001A6F87">
      <w:pPr>
        <w:pStyle w:val="Prrafo"/>
        <w:tabs>
          <w:tab w:val="left" w:pos="8789"/>
        </w:tabs>
        <w:rPr>
          <w:rFonts w:cs="Arial"/>
          <w:b/>
        </w:rPr>
      </w:pPr>
      <w:r>
        <w:rPr>
          <w:rFonts w:cs="Arial"/>
          <w:szCs w:val="22"/>
        </w:rPr>
        <w:t>(Datos a rellenar por empresa y Unión Temporal, en su caso)</w:t>
      </w:r>
    </w:p>
    <w:p w14:paraId="57C37E2B" w14:textId="77777777" w:rsidR="001A6F87" w:rsidRDefault="001A6F87" w:rsidP="001A6F87">
      <w:pPr>
        <w:pStyle w:val="Encabezado1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cs="Arial"/>
          <w:b/>
          <w:szCs w:val="22"/>
        </w:rPr>
      </w:pPr>
      <w:r>
        <w:rPr>
          <w:rFonts w:cs="Arial"/>
          <w:b/>
          <w:szCs w:val="22"/>
        </w:rPr>
        <w:t>Entidad:</w:t>
      </w:r>
    </w:p>
    <w:p w14:paraId="01CC1609" w14:textId="77777777" w:rsidR="001A6F87" w:rsidRDefault="001A6F87" w:rsidP="001A6F87">
      <w:pPr>
        <w:pStyle w:val="Encabezado1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cs="Arial"/>
          <w:b/>
          <w:szCs w:val="22"/>
        </w:rPr>
      </w:pPr>
    </w:p>
    <w:p w14:paraId="0D7605A7" w14:textId="77777777" w:rsidR="001A6F87" w:rsidRDefault="001A6F87" w:rsidP="001A6F87">
      <w:pPr>
        <w:pStyle w:val="Encabezado1"/>
        <w:numPr>
          <w:ilvl w:val="0"/>
          <w:numId w:val="1"/>
        </w:numPr>
        <w:tabs>
          <w:tab w:val="clear" w:pos="4252"/>
          <w:tab w:val="clear" w:pos="8504"/>
        </w:tabs>
        <w:ind w:left="350" w:hanging="357"/>
        <w:rPr>
          <w:rFonts w:cs="Arial"/>
          <w:b/>
          <w:szCs w:val="22"/>
        </w:rPr>
      </w:pPr>
      <w:r>
        <w:rPr>
          <w:rFonts w:cs="Arial"/>
          <w:b/>
          <w:szCs w:val="22"/>
        </w:rPr>
        <w:t>VOLUMEN ANUAL DE NEGOCIO:</w:t>
      </w:r>
    </w:p>
    <w:p w14:paraId="03C39BDC" w14:textId="77777777" w:rsidR="001A6F87" w:rsidRDefault="001A6F87" w:rsidP="001A6F87">
      <w:pPr>
        <w:pStyle w:val="Encabezado1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cs="Arial"/>
          <w:szCs w:val="22"/>
        </w:rPr>
      </w:pPr>
    </w:p>
    <w:tbl>
      <w:tblPr>
        <w:tblW w:w="8775" w:type="dxa"/>
        <w:jc w:val="center"/>
        <w:tblBorders>
          <w:right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6947"/>
      </w:tblGrid>
      <w:tr w:rsidR="001A6F87" w14:paraId="371DB4FA" w14:textId="77777777" w:rsidTr="008A7A34">
        <w:trPr>
          <w:trHeight w:val="429"/>
          <w:jc w:val="center"/>
        </w:trPr>
        <w:tc>
          <w:tcPr>
            <w:tcW w:w="1828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14:paraId="023EF648" w14:textId="77777777" w:rsidR="001A6F87" w:rsidRDefault="001A6F87" w:rsidP="008A7A34">
            <w:pPr>
              <w:pStyle w:val="Encabezado1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cs="Arial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7AD3D7" w14:textId="77777777" w:rsidR="001A6F87" w:rsidRDefault="001A6F87" w:rsidP="008A7A34">
            <w:pPr>
              <w:pStyle w:val="Encabezado1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VOLUMEN ANUAL DE NEGOCIOS (SIN IVA)</w:t>
            </w:r>
          </w:p>
        </w:tc>
      </w:tr>
      <w:tr w:rsidR="001A6F87" w14:paraId="79594A03" w14:textId="77777777" w:rsidTr="008A7A34">
        <w:trPr>
          <w:trHeight w:val="598"/>
          <w:jc w:val="center"/>
        </w:trPr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val="clear" w:color="auto" w:fill="auto"/>
            <w:vAlign w:val="center"/>
          </w:tcPr>
          <w:p w14:paraId="09B4AB72" w14:textId="77777777" w:rsidR="001A6F87" w:rsidRDefault="001A6F87" w:rsidP="008A7A34">
            <w:pPr>
              <w:pStyle w:val="Encabezado1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val="clear" w:color="auto" w:fill="auto"/>
            <w:vAlign w:val="center"/>
          </w:tcPr>
          <w:p w14:paraId="7321F8F8" w14:textId="77777777" w:rsidR="001A6F87" w:rsidRDefault="001A6F87" w:rsidP="008A7A34">
            <w:pPr>
              <w:pStyle w:val="Encabezado1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cs="Arial"/>
              </w:rPr>
            </w:pPr>
          </w:p>
        </w:tc>
      </w:tr>
      <w:tr w:rsidR="001A6F87" w14:paraId="559EDFB2" w14:textId="77777777" w:rsidTr="008A7A34">
        <w:trPr>
          <w:trHeight w:val="598"/>
          <w:jc w:val="center"/>
        </w:trPr>
        <w:tc>
          <w:tcPr>
            <w:tcW w:w="1828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val="clear" w:color="auto" w:fill="auto"/>
            <w:vAlign w:val="center"/>
          </w:tcPr>
          <w:p w14:paraId="7179421C" w14:textId="77777777" w:rsidR="001A6F87" w:rsidRDefault="001A6F87" w:rsidP="008A7A34">
            <w:pPr>
              <w:pStyle w:val="Encabezado1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000000"/>
              <w:bottom w:val="single" w:sz="6" w:space="0" w:color="808080"/>
              <w:right w:val="single" w:sz="6" w:space="0" w:color="000000"/>
            </w:tcBorders>
            <w:shd w:val="clear" w:color="auto" w:fill="auto"/>
            <w:vAlign w:val="center"/>
          </w:tcPr>
          <w:p w14:paraId="53EA1119" w14:textId="77777777" w:rsidR="001A6F87" w:rsidRDefault="001A6F87" w:rsidP="008A7A34">
            <w:pPr>
              <w:pStyle w:val="Encabezado1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cs="Arial"/>
              </w:rPr>
            </w:pPr>
          </w:p>
        </w:tc>
      </w:tr>
      <w:tr w:rsidR="001A6F87" w14:paraId="2CF73EF6" w14:textId="77777777" w:rsidTr="008A7A34">
        <w:trPr>
          <w:trHeight w:val="598"/>
          <w:jc w:val="center"/>
        </w:trPr>
        <w:tc>
          <w:tcPr>
            <w:tcW w:w="1828" w:type="dxa"/>
            <w:tcBorders>
              <w:top w:val="single" w:sz="6" w:space="0" w:color="80808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F893EB" w14:textId="77777777" w:rsidR="001A6F87" w:rsidRDefault="001A6F87" w:rsidP="008A7A34">
            <w:pPr>
              <w:pStyle w:val="Encabezado1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80808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D4F798F" w14:textId="77777777" w:rsidR="001A6F87" w:rsidRDefault="001A6F87" w:rsidP="008A7A34">
            <w:pPr>
              <w:pStyle w:val="Encabezado1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cs="Arial"/>
              </w:rPr>
            </w:pPr>
          </w:p>
        </w:tc>
      </w:tr>
    </w:tbl>
    <w:p w14:paraId="24373F4E" w14:textId="77777777" w:rsidR="001A6F87" w:rsidRDefault="001A6F87" w:rsidP="001A6F87">
      <w:pPr>
        <w:pStyle w:val="Encabezado1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cs="Arial"/>
          <w:b/>
          <w:szCs w:val="22"/>
        </w:rPr>
      </w:pPr>
    </w:p>
    <w:p w14:paraId="7684684D" w14:textId="77777777" w:rsidR="001A6F87" w:rsidRDefault="001A6F87" w:rsidP="001A6F87">
      <w:pPr>
        <w:pStyle w:val="Encabezado1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cs="Arial"/>
          <w:b/>
          <w:szCs w:val="22"/>
        </w:rPr>
      </w:pPr>
    </w:p>
    <w:p w14:paraId="50A2516D" w14:textId="77777777" w:rsidR="001A6F87" w:rsidRDefault="001A6F87" w:rsidP="001A6F87">
      <w:pPr>
        <w:pStyle w:val="Encabezado1"/>
        <w:numPr>
          <w:ilvl w:val="0"/>
          <w:numId w:val="1"/>
        </w:numPr>
        <w:tabs>
          <w:tab w:val="clear" w:pos="4252"/>
          <w:tab w:val="clear" w:pos="8504"/>
        </w:tabs>
        <w:ind w:left="350" w:hanging="357"/>
        <w:rPr>
          <w:rFonts w:cs="Arial"/>
          <w:b/>
          <w:szCs w:val="22"/>
        </w:rPr>
      </w:pPr>
      <w:r>
        <w:rPr>
          <w:rFonts w:cs="Arial"/>
          <w:b/>
          <w:szCs w:val="22"/>
        </w:rPr>
        <w:t>PATRIMONIO NETO EN EL BALANCE DE CUENTAS ANUALES:</w:t>
      </w:r>
    </w:p>
    <w:tbl>
      <w:tblPr>
        <w:tblW w:w="8775" w:type="dxa"/>
        <w:jc w:val="center"/>
        <w:tblBorders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6947"/>
      </w:tblGrid>
      <w:tr w:rsidR="001A6F87" w14:paraId="5DEE4657" w14:textId="77777777" w:rsidTr="008A7A34">
        <w:trPr>
          <w:trHeight w:val="429"/>
          <w:jc w:val="center"/>
        </w:trPr>
        <w:tc>
          <w:tcPr>
            <w:tcW w:w="182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1A9B62" w14:textId="77777777" w:rsidR="001A6F87" w:rsidRDefault="001A6F87" w:rsidP="008A7A34">
            <w:pPr>
              <w:pStyle w:val="Encabezado1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cs="Arial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C8082B" w14:textId="77777777" w:rsidR="001A6F87" w:rsidRDefault="001A6F87" w:rsidP="008A7A34">
            <w:pPr>
              <w:pStyle w:val="Encabezado1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PATRIMONIO NETO </w:t>
            </w:r>
          </w:p>
        </w:tc>
      </w:tr>
      <w:tr w:rsidR="001A6F87" w14:paraId="75696000" w14:textId="77777777" w:rsidTr="008A7A34">
        <w:trPr>
          <w:trHeight w:val="598"/>
          <w:jc w:val="center"/>
        </w:trPr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0D66F4" w14:textId="77777777" w:rsidR="001A6F87" w:rsidRDefault="001A6F87" w:rsidP="008A7A34">
            <w:pPr>
              <w:pStyle w:val="Encabezado1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334EF8" w14:textId="77777777" w:rsidR="001A6F87" w:rsidRDefault="001A6F87" w:rsidP="008A7A34">
            <w:pPr>
              <w:pStyle w:val="Encabezado1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cs="Arial"/>
              </w:rPr>
            </w:pPr>
          </w:p>
        </w:tc>
      </w:tr>
    </w:tbl>
    <w:p w14:paraId="6694CD05" w14:textId="77777777" w:rsidR="001A6F87" w:rsidRDefault="001A6F87" w:rsidP="001A6F87">
      <w:pPr>
        <w:pStyle w:val="Encabezado1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rPr>
          <w:rFonts w:cs="Arial"/>
        </w:rPr>
      </w:pPr>
    </w:p>
    <w:p w14:paraId="758A1DBE" w14:textId="77777777" w:rsidR="001A6F87" w:rsidRDefault="001A6F87" w:rsidP="001A6F87">
      <w:pPr>
        <w:spacing w:before="0" w:after="200" w:line="276" w:lineRule="auto"/>
        <w:jc w:val="left"/>
        <w:rPr>
          <w:rFonts w:cs="Arial"/>
        </w:rPr>
      </w:pPr>
    </w:p>
    <w:p w14:paraId="4EA3F590" w14:textId="77777777" w:rsidR="001A6F87" w:rsidRDefault="001A6F87" w:rsidP="001A6F87">
      <w:pPr>
        <w:pStyle w:val="Encabezado1"/>
        <w:numPr>
          <w:ilvl w:val="0"/>
          <w:numId w:val="1"/>
        </w:numPr>
        <w:tabs>
          <w:tab w:val="clear" w:pos="4252"/>
          <w:tab w:val="clear" w:pos="8504"/>
        </w:tabs>
        <w:ind w:left="350" w:hanging="357"/>
        <w:rPr>
          <w:rFonts w:cs="Arial"/>
          <w:b/>
          <w:szCs w:val="22"/>
        </w:rPr>
      </w:pPr>
      <w:r>
        <w:rPr>
          <w:rFonts w:cs="Arial"/>
          <w:b/>
          <w:szCs w:val="22"/>
        </w:rPr>
        <w:t>RATIO ENTRE ACTIVOS Y PASIVOS EN EL BALANCE DE CUENTAS ANUALES:</w:t>
      </w:r>
    </w:p>
    <w:tbl>
      <w:tblPr>
        <w:tblW w:w="8775" w:type="dxa"/>
        <w:jc w:val="center"/>
        <w:tblBorders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6947"/>
      </w:tblGrid>
      <w:tr w:rsidR="001A6F87" w14:paraId="3E187840" w14:textId="77777777" w:rsidTr="008A7A34">
        <w:trPr>
          <w:trHeight w:val="429"/>
          <w:jc w:val="center"/>
        </w:trPr>
        <w:tc>
          <w:tcPr>
            <w:tcW w:w="1828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31072C1" w14:textId="77777777" w:rsidR="001A6F87" w:rsidRDefault="001A6F87" w:rsidP="008A7A34">
            <w:pPr>
              <w:pStyle w:val="Encabezado1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cs="Arial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0EF6A2" w14:textId="77777777" w:rsidR="001A6F87" w:rsidRDefault="001A6F87" w:rsidP="008A7A34">
            <w:pPr>
              <w:pStyle w:val="Encabezado1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RATIO ENTRE ACTIVOS Y PASIVOS</w:t>
            </w:r>
          </w:p>
        </w:tc>
      </w:tr>
      <w:tr w:rsidR="001A6F87" w14:paraId="0A53080E" w14:textId="77777777" w:rsidTr="008A7A34">
        <w:trPr>
          <w:trHeight w:val="598"/>
          <w:jc w:val="center"/>
        </w:trPr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BCA0019" w14:textId="77777777" w:rsidR="001A6F87" w:rsidRDefault="001A6F87" w:rsidP="008A7A34">
            <w:pPr>
              <w:pStyle w:val="Encabezado1"/>
              <w:tabs>
                <w:tab w:val="clear" w:pos="4252"/>
                <w:tab w:val="clear" w:pos="8504"/>
                <w:tab w:val="left" w:pos="2835"/>
                <w:tab w:val="left" w:pos="5385"/>
                <w:tab w:val="left" w:pos="6237"/>
                <w:tab w:val="left" w:pos="8789"/>
              </w:tabs>
              <w:ind w:left="356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72988C" w14:textId="77777777" w:rsidR="001A6F87" w:rsidRDefault="001A6F87" w:rsidP="008A7A34">
            <w:pPr>
              <w:pStyle w:val="Encabezado1"/>
              <w:tabs>
                <w:tab w:val="clear" w:pos="4252"/>
                <w:tab w:val="clear" w:pos="8504"/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rPr>
                <w:rFonts w:cs="Arial"/>
              </w:rPr>
            </w:pPr>
          </w:p>
        </w:tc>
      </w:tr>
    </w:tbl>
    <w:p w14:paraId="2E68C8B8" w14:textId="77777777" w:rsidR="001A6F87" w:rsidRDefault="001A6F87" w:rsidP="001A6F87">
      <w:pPr>
        <w:pStyle w:val="Textoindependiente"/>
        <w:tabs>
          <w:tab w:val="left" w:pos="284"/>
          <w:tab w:val="left" w:pos="709"/>
          <w:tab w:val="left" w:pos="8789"/>
        </w:tabs>
        <w:rPr>
          <w:rFonts w:ascii="Arial" w:hAnsi="Arial" w:cs="Arial"/>
          <w:sz w:val="20"/>
        </w:rPr>
      </w:pPr>
    </w:p>
    <w:p w14:paraId="04E90733" w14:textId="77777777" w:rsidR="001A6F87" w:rsidRDefault="001A6F87" w:rsidP="001A6F87">
      <w:pPr>
        <w:pStyle w:val="Textoindependiente"/>
        <w:tabs>
          <w:tab w:val="left" w:pos="284"/>
          <w:tab w:val="left" w:pos="709"/>
          <w:tab w:val="left" w:pos="8789"/>
        </w:tabs>
        <w:rPr>
          <w:rFonts w:ascii="Arial" w:hAnsi="Arial" w:cs="Arial"/>
          <w:sz w:val="20"/>
        </w:rPr>
      </w:pPr>
    </w:p>
    <w:p w14:paraId="7AC5E685" w14:textId="77777777" w:rsidR="001A6F87" w:rsidRDefault="001A6F87" w:rsidP="001A6F87">
      <w:pPr>
        <w:pStyle w:val="Prrafo"/>
        <w:tabs>
          <w:tab w:val="left" w:pos="8789"/>
        </w:tabs>
        <w:jc w:val="right"/>
        <w:rPr>
          <w:rFonts w:cs="Arial"/>
        </w:rPr>
      </w:pPr>
      <w:r>
        <w:rPr>
          <w:rFonts w:cs="Arial"/>
        </w:rPr>
        <w:t>En…………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 xml:space="preserve">.….., a ….. de ................................. de .......... </w:t>
      </w:r>
    </w:p>
    <w:p w14:paraId="152988F6" w14:textId="77777777" w:rsidR="001A6F87" w:rsidRDefault="001A6F87" w:rsidP="001A6F87">
      <w:pPr>
        <w:pStyle w:val="Prrafo"/>
        <w:tabs>
          <w:tab w:val="left" w:pos="8789"/>
        </w:tabs>
        <w:jc w:val="right"/>
        <w:rPr>
          <w:rFonts w:cs="Arial"/>
        </w:rPr>
      </w:pPr>
      <w:r>
        <w:rPr>
          <w:rFonts w:cs="Arial"/>
        </w:rPr>
        <w:t>(Lugar, fecha y firma del representante)</w:t>
      </w:r>
    </w:p>
    <w:p w14:paraId="6534E226" w14:textId="77777777" w:rsidR="001A6F87" w:rsidRDefault="001A6F87"/>
    <w:sectPr w:rsidR="001A6F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B706B"/>
    <w:multiLevelType w:val="multilevel"/>
    <w:tmpl w:val="8A34847A"/>
    <w:lvl w:ilvl="0">
      <w:start w:val="1"/>
      <w:numFmt w:val="upperRoman"/>
      <w:lvlText w:val="ANEXO %1."/>
      <w:lvlJc w:val="left"/>
      <w:pPr>
        <w:ind w:left="72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5A4CB6"/>
    <w:multiLevelType w:val="multilevel"/>
    <w:tmpl w:val="3AB6DD46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F87"/>
    <w:rsid w:val="001A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365E8"/>
  <w15:chartTrackingRefBased/>
  <w15:docId w15:val="{81CD03FE-2927-441C-AC64-A7AD19875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6F87"/>
    <w:pPr>
      <w:spacing w:before="120" w:after="120" w:line="288" w:lineRule="auto"/>
      <w:jc w:val="both"/>
    </w:pPr>
    <w:rPr>
      <w:rFonts w:ascii="Arial" w:eastAsia="Times New Roman" w:hAnsi="Arial" w:cs="Times New Roman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ncabezadoCar">
    <w:name w:val="Encabezado Car"/>
    <w:basedOn w:val="Fuentedeprrafopredeter"/>
    <w:link w:val="Encabezado1"/>
    <w:uiPriority w:val="99"/>
    <w:qFormat/>
    <w:rsid w:val="001A6F87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1A6F87"/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1A6F87"/>
    <w:rPr>
      <w:rFonts w:ascii="Arial" w:eastAsia="Times New Roman" w:hAnsi="Arial" w:cs="Times New Roman"/>
      <w:szCs w:val="20"/>
      <w:u w:val="single"/>
      <w:lang w:val="es-ES_tradnl" w:eastAsia="es-ES"/>
    </w:rPr>
  </w:style>
  <w:style w:type="paragraph" w:styleId="Textoindependiente">
    <w:name w:val="Body Text"/>
    <w:basedOn w:val="Normal"/>
    <w:link w:val="TextoindependienteCar"/>
    <w:rsid w:val="001A6F87"/>
    <w:rPr>
      <w:rFonts w:ascii="Bookman Old Style" w:hAnsi="Bookman Old Style"/>
      <w:u w:val="single"/>
      <w:lang w:val="es-ES_tradnl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1A6F87"/>
    <w:rPr>
      <w:rFonts w:ascii="Arial" w:eastAsia="Times New Roman" w:hAnsi="Arial" w:cs="Times New Roman"/>
      <w:szCs w:val="20"/>
      <w:lang w:eastAsia="es-ES"/>
    </w:rPr>
  </w:style>
  <w:style w:type="paragraph" w:customStyle="1" w:styleId="Encabezado1">
    <w:name w:val="Encabezado1"/>
    <w:basedOn w:val="Normal"/>
    <w:link w:val="EncabezadoCar"/>
    <w:uiPriority w:val="99"/>
    <w:rsid w:val="001A6F87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paragraph" w:customStyle="1" w:styleId="Prrafo">
    <w:name w:val="Párrafo"/>
    <w:basedOn w:val="Textoindependiente"/>
    <w:link w:val="PrrafoCar"/>
    <w:uiPriority w:val="99"/>
    <w:qFormat/>
    <w:rsid w:val="001A6F87"/>
    <w:rPr>
      <w:rFonts w:ascii="Arial" w:hAnsi="Arial"/>
    </w:rPr>
  </w:style>
  <w:style w:type="paragraph" w:customStyle="1" w:styleId="Clausulado-Anexo">
    <w:name w:val="Clausulado-Anexo"/>
    <w:basedOn w:val="Normal"/>
    <w:qFormat/>
    <w:rsid w:val="001A6F87"/>
    <w:pPr>
      <w:keepNext/>
      <w:keepLines/>
      <w:spacing w:before="360" w:after="240"/>
      <w:ind w:left="357" w:hanging="357"/>
      <w:jc w:val="left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423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Marisol Labarra</dc:creator>
  <cp:keywords/>
  <dc:description/>
  <cp:lastModifiedBy>Marisol Labarra</cp:lastModifiedBy>
  <cp:revision>1</cp:revision>
  <dcterms:created xsi:type="dcterms:W3CDTF">2021-12-22T13:35:00Z</dcterms:created>
  <dcterms:modified xsi:type="dcterms:W3CDTF">2021-12-22T13:37:00Z</dcterms:modified>
</cp:coreProperties>
</file>